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9704F" w14:textId="77777777" w:rsidR="003D3C8F" w:rsidRDefault="003D3C8F">
      <w:pPr>
        <w:widowControl w:val="0"/>
        <w:jc w:val="center"/>
        <w:rPr>
          <w:sz w:val="4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09119A">
        <w:rPr>
          <w:sz w:val="40"/>
        </w:rPr>
        <w:t>Spring 2017</w:t>
      </w:r>
      <w:r>
        <w:rPr>
          <w:sz w:val="40"/>
        </w:rPr>
        <w:t xml:space="preserve"> Interfraternity Council Grant Policy</w:t>
      </w:r>
    </w:p>
    <w:p w14:paraId="16F63575" w14:textId="77777777" w:rsidR="003D3C8F" w:rsidRDefault="003D3C8F">
      <w:pPr>
        <w:widowControl w:val="0"/>
        <w:jc w:val="center"/>
        <w:rPr>
          <w:sz w:val="40"/>
        </w:rPr>
      </w:pPr>
    </w:p>
    <w:p w14:paraId="7E6D8A2A" w14:textId="77777777" w:rsidR="003D3C8F" w:rsidRDefault="003D3C8F">
      <w:pPr>
        <w:widowControl w:val="0"/>
        <w:spacing w:line="-19" w:lineRule="auto"/>
      </w:pPr>
    </w:p>
    <w:p w14:paraId="4B5A6418" w14:textId="77777777" w:rsidR="003D3C8F" w:rsidRDefault="003D3C8F">
      <w:pPr>
        <w:widowControl w:val="0"/>
        <w:rPr>
          <w:b/>
        </w:rPr>
      </w:pPr>
      <w:r>
        <w:rPr>
          <w:b/>
        </w:rPr>
        <w:t>Organization Eligibility</w:t>
      </w:r>
    </w:p>
    <w:p w14:paraId="65BEC9DA" w14:textId="77777777" w:rsidR="003D3C8F" w:rsidRDefault="003D3C8F">
      <w:pPr>
        <w:widowControl w:val="0"/>
        <w:jc w:val="both"/>
      </w:pPr>
      <w:r>
        <w:t>To be eligible to receive grant money from the Interfraternity Council at the University of Maryland (“IFC”), an organization must fit EITHER of the two following requirements:</w:t>
      </w:r>
    </w:p>
    <w:p w14:paraId="6352A7EE" w14:textId="77777777" w:rsidR="003D3C8F" w:rsidRDefault="003D3C8F">
      <w:pPr>
        <w:widowControl w:val="0"/>
        <w:jc w:val="both"/>
      </w:pPr>
    </w:p>
    <w:p w14:paraId="75013956" w14:textId="77777777" w:rsidR="003D3C8F" w:rsidRDefault="003D3C8F" w:rsidP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ind w:left="1080"/>
        <w:jc w:val="both"/>
      </w:pPr>
      <w:r>
        <w:t>-Be an IFC affiliated fraternity or the extension of one or a group of affiliated fra</w:t>
      </w:r>
      <w:bookmarkStart w:id="0" w:name="_GoBack"/>
      <w:bookmarkEnd w:id="0"/>
      <w:r>
        <w:t>ternities.</w:t>
      </w:r>
    </w:p>
    <w:p w14:paraId="4B019D51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7FCF6AF" w14:textId="77777777" w:rsidR="00AC5B82" w:rsidRDefault="00AC5B82" w:rsidP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ind w:left="1080"/>
        <w:jc w:val="both"/>
      </w:pPr>
      <w:r>
        <w:t>-Be an organization primarily dedicated to serving the needs or interests of the Greek community.</w:t>
      </w:r>
    </w:p>
    <w:p w14:paraId="5E904B46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0A4A301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270E50C1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>
        <w:rPr>
          <w:b/>
        </w:rPr>
        <w:t>Event Eligibility</w:t>
      </w:r>
    </w:p>
    <w:p w14:paraId="6B3CCB76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both"/>
      </w:pPr>
      <w:r>
        <w:t>To be eligible to receive grant money from the IFC at the University of Maryland, an organizational event must fit ALL of the following requirements:</w:t>
      </w:r>
    </w:p>
    <w:p w14:paraId="1656556C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917C4EA" w14:textId="77777777" w:rsidR="00AC5B82" w:rsidRDefault="00AC5B82" w:rsidP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ind w:left="1080"/>
        <w:jc w:val="both"/>
      </w:pPr>
      <w:r>
        <w:t>-Be an event that fits, as its primary mission, any of the following categories: philanthropy, community service, values enhancement, or Greek recognition.</w:t>
      </w:r>
    </w:p>
    <w:p w14:paraId="6FE9ECB8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C2B3305" w14:textId="77777777" w:rsidR="00AC5B82" w:rsidRDefault="00AC5B82" w:rsidP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ind w:left="1080"/>
        <w:jc w:val="both"/>
      </w:pPr>
      <w:r>
        <w:t>-Fit the qualifications of all current IFC and UMD judicial and social policies.</w:t>
      </w:r>
    </w:p>
    <w:p w14:paraId="2051417A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6849A622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Written Request for a Grant</w:t>
      </w:r>
    </w:p>
    <w:p w14:paraId="6C7744C2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3695C196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Please submit the form below entirely completed and typewritten.</w:t>
      </w:r>
    </w:p>
    <w:p w14:paraId="2A305BC1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 xml:space="preserve"> Grant Request Form</w:t>
      </w:r>
    </w:p>
    <w:p w14:paraId="1C3CC0CD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</w:rPr>
      </w:pPr>
    </w:p>
    <w:p w14:paraId="61BD2919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jc w:val="both"/>
      </w:pPr>
      <w:r>
        <w:t xml:space="preserve">The following typewritten request should be submitted when requesting a grant from the Interfraternity Council. Organizations that do not submit a complete request will not be considered for a grant. Requests should also be submitted </w:t>
      </w:r>
      <w:r>
        <w:rPr>
          <w:i/>
        </w:rPr>
        <w:t>at least 2 full weeks</w:t>
      </w:r>
      <w:r>
        <w:t xml:space="preserve"> before the grant money is necessary. The request will include the following:</w:t>
      </w:r>
    </w:p>
    <w:p w14:paraId="30DE9FDD" w14:textId="77777777" w:rsidR="00AC5B82" w:rsidRDefault="00AC5B82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67A7BDD2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 xml:space="preserve">Name of organization(s) sponsoring the event </w:t>
      </w:r>
    </w:p>
    <w:p w14:paraId="292A07A5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4C73FD10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8C02A87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1F2C3D1C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Organization’s affiliation to IFC</w:t>
      </w:r>
    </w:p>
    <w:p w14:paraId="7F311A42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19C953E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5BA5B856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7F9DA423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Name and Date of event</w:t>
      </w:r>
    </w:p>
    <w:p w14:paraId="5DAEDE4E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18933F77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63F665A3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7EA5FAE6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Primary purpose of the event (philanthropy, community service, values enhancement, or Greek recognition)</w:t>
      </w:r>
    </w:p>
    <w:p w14:paraId="40973DD8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052C5DB7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213EB95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21416C27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65DED069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2FEE277C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5E6D83A1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Event description (one paragraph maximum)</w:t>
      </w:r>
    </w:p>
    <w:p w14:paraId="2A5FB18C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342B1D94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751A88C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5FF696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027C8119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7D715147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7F480FA5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0A8D31A5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65B62E6D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920013D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7BDC3B60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4ADED73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61F47203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79C6CD08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</w:p>
    <w:p w14:paraId="5AB493FB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br w:type="page"/>
        <w:t>Prior history of event (one paragraph maximum)</w:t>
      </w:r>
    </w:p>
    <w:p w14:paraId="5C9DE98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311609F0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358800B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3D9180F2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20C8A6D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06272828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273C2E9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4AD5440E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72A0B310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A024ED2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6596983E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5D5B6713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Amount of grant money requested __________________________________________________</w:t>
      </w:r>
    </w:p>
    <w:p w14:paraId="168E3AF7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6978E142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Explanation for this request (financial breakdown of how grant money will be used)</w:t>
      </w:r>
    </w:p>
    <w:p w14:paraId="5D667E69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400C6F64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381A22B9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5DB2F36A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35310C0A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35A7B001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7D17DE11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7AF2BDD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3632702A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4805BB8C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EF8BDDB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479845C9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37BA17F2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79357647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3077A0E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20E23318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20CEE88D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3CBC31FB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1AD62BF9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2561B55E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30779CA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77C2AEA0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02B23427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098771B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2C235AFF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6366B25B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______________________________________________________________________________</w:t>
      </w:r>
    </w:p>
    <w:p w14:paraId="75D533D2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0F31F0E2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09F2CFAB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</w:p>
    <w:p w14:paraId="43158420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</w:t>
      </w:r>
      <w:r>
        <w:tab/>
      </w:r>
      <w:r>
        <w:tab/>
        <w:t xml:space="preserve">      _________________________________</w:t>
      </w:r>
    </w:p>
    <w:p w14:paraId="2B7A9186" w14:textId="77777777" w:rsidR="00AC5B82" w:rsidRDefault="00AC5B82">
      <w:pPr>
        <w:pStyle w:val="Level1"/>
        <w:tabs>
          <w:tab w:val="left" w:pos="-1272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</w:pPr>
      <w:r>
        <w:t>Signature of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Treasurer </w:t>
      </w:r>
    </w:p>
    <w:sectPr w:rsidR="00AC5B82" w:rsidSect="00AC5B8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2A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F"/>
    <w:rsid w:val="0009119A"/>
    <w:rsid w:val="003D3C8F"/>
    <w:rsid w:val="00483578"/>
    <w:rsid w:val="007B5E3F"/>
    <w:rsid w:val="00AC5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2FD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14774"/>
    <w:pPr>
      <w:widowControl w:val="0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5083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Interfraternity Council Grant Policy</vt:lpstr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Interfraternity Council Grant Policy</dc:title>
  <dc:subject/>
  <dc:creator>Justin Goldspizzle</dc:creator>
  <cp:keywords/>
  <cp:lastModifiedBy>Adam Aist</cp:lastModifiedBy>
  <cp:revision>2</cp:revision>
  <dcterms:created xsi:type="dcterms:W3CDTF">2015-03-04T01:33:00Z</dcterms:created>
  <dcterms:modified xsi:type="dcterms:W3CDTF">2017-01-04T00:07:00Z</dcterms:modified>
</cp:coreProperties>
</file>